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12" w:rsidRDefault="00AE1E67">
      <w:pPr>
        <w:pStyle w:val="a9"/>
        <w:wordWrap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강 의 계 획 서</w:t>
      </w:r>
    </w:p>
    <w:p w:rsidR="00E53B12" w:rsidRDefault="00AE1E67">
      <w:pPr>
        <w:pStyle w:val="a9"/>
        <w:wordWrap/>
        <w:ind w:right="30"/>
        <w:jc w:val="right"/>
      </w:pPr>
      <w:r>
        <w:rPr>
          <w:color w:val="FFFFFF"/>
        </w:rPr>
        <w:t>Y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248"/>
        <w:gridCol w:w="2248"/>
        <w:gridCol w:w="2248"/>
      </w:tblGrid>
      <w:tr w:rsidR="00E53B12">
        <w:trPr>
          <w:trHeight w:val="540"/>
          <w:jc w:val="center"/>
        </w:trPr>
        <w:tc>
          <w:tcPr>
            <w:tcW w:w="224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프로그램명</w:t>
            </w:r>
          </w:p>
        </w:tc>
        <w:tc>
          <w:tcPr>
            <w:tcW w:w="224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53B12" w:rsidRDefault="00BD3BBF">
            <w:pPr>
              <w:pStyle w:val="a8"/>
              <w:wordWrap/>
              <w:jc w:val="center"/>
            </w:pPr>
            <w:r>
              <w:rPr>
                <w:rFonts w:hint="eastAsia"/>
              </w:rPr>
              <w:t xml:space="preserve">라인댄스 </w:t>
            </w:r>
            <w:r w:rsidR="00414932">
              <w:rPr>
                <w:rFonts w:hint="eastAsia"/>
              </w:rPr>
              <w:t>B</w:t>
            </w:r>
            <w:r>
              <w:rPr>
                <w:rFonts w:hint="eastAsia"/>
              </w:rPr>
              <w:t>반</w:t>
            </w:r>
          </w:p>
        </w:tc>
        <w:tc>
          <w:tcPr>
            <w:tcW w:w="224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 사 명</w:t>
            </w:r>
          </w:p>
        </w:tc>
        <w:tc>
          <w:tcPr>
            <w:tcW w:w="224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BD3BBF">
            <w:pPr>
              <w:pStyle w:val="a8"/>
              <w:wordWrap/>
              <w:jc w:val="center"/>
            </w:pPr>
            <w:r>
              <w:rPr>
                <w:rFonts w:hint="eastAsia"/>
              </w:rPr>
              <w:t>박정진</w:t>
            </w:r>
          </w:p>
        </w:tc>
      </w:tr>
      <w:tr w:rsidR="00E53B12">
        <w:trPr>
          <w:trHeight w:val="540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 의 기 간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BD3BBF">
            <w:pPr>
              <w:pStyle w:val="a8"/>
              <w:wordWrap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2020년 3월부터 5월 까지</w:t>
            </w:r>
          </w:p>
        </w:tc>
      </w:tr>
      <w:tr w:rsidR="00E53B12">
        <w:trPr>
          <w:trHeight w:val="540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 의 요 일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53B12" w:rsidRDefault="00BD3BBF">
            <w:pPr>
              <w:pStyle w:val="a8"/>
              <w:wordWrap/>
              <w:jc w:val="center"/>
            </w:pPr>
            <w:r>
              <w:rPr>
                <w:rFonts w:hint="eastAsia"/>
              </w:rPr>
              <w:t>화, 수, 목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 의 시 간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BD3BBF" w:rsidP="00414932">
            <w:pPr>
              <w:pStyle w:val="a8"/>
              <w:wordWrap/>
              <w:jc w:val="center"/>
            </w:pPr>
            <w:r>
              <w:rPr>
                <w:rFonts w:hint="eastAsia"/>
              </w:rPr>
              <w:t>1</w:t>
            </w:r>
            <w:r w:rsidR="00414932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414932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 ~ 1</w:t>
            </w:r>
            <w:r w:rsidR="00414932">
              <w:rPr>
                <w:rFonts w:hint="eastAsia"/>
              </w:rPr>
              <w:t>8</w:t>
            </w:r>
            <w:r>
              <w:rPr>
                <w:rFonts w:hint="eastAsia"/>
              </w:rPr>
              <w:t>:00</w:t>
            </w:r>
          </w:p>
        </w:tc>
      </w:tr>
      <w:tr w:rsidR="00E53B12">
        <w:trPr>
          <w:trHeight w:val="1333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강의내용 및 효과</w:t>
            </w:r>
          </w:p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(게시판용: 4줄정도)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27642C" w:rsidRDefault="00BD3BBF" w:rsidP="0027642C">
            <w:pPr>
              <w:pStyle w:val="a8"/>
            </w:pPr>
            <w:r>
              <w:rPr>
                <w:rFonts w:hint="eastAsia"/>
              </w:rPr>
              <w:t xml:space="preserve"> </w:t>
            </w:r>
            <w:r w:rsidR="0027642C">
              <w:rPr>
                <w:rFonts w:hint="eastAsia"/>
              </w:rPr>
              <w:t>다양한 장르의 댄스와 음악을 응용하여 몸의 움직임 안에서 다양한</w:t>
            </w:r>
          </w:p>
          <w:p w:rsidR="0027642C" w:rsidRDefault="0027642C" w:rsidP="0027642C">
            <w:pPr>
              <w:pStyle w:val="a8"/>
            </w:pPr>
            <w:r>
              <w:rPr>
                <w:rFonts w:hint="eastAsia"/>
              </w:rPr>
              <w:t xml:space="preserve"> 스텝과 방향전환을 통해 누구나 즐길 수 있도록 하여 기억력 향상,</w:t>
            </w:r>
          </w:p>
          <w:p w:rsidR="0027642C" w:rsidRDefault="0027642C" w:rsidP="0027642C">
            <w:pPr>
              <w:pStyle w:val="a8"/>
            </w:pPr>
            <w:r>
              <w:rPr>
                <w:rFonts w:hint="eastAsia"/>
              </w:rPr>
              <w:t xml:space="preserve"> 스트레스 해소, 골다공증 예방, 비만과 체력저하 해소, 뇌기능 활성,</w:t>
            </w:r>
          </w:p>
          <w:p w:rsidR="00E53B12" w:rsidRDefault="0027642C" w:rsidP="0027642C">
            <w:pPr>
              <w:pStyle w:val="a8"/>
            </w:pPr>
            <w:r>
              <w:rPr>
                <w:rFonts w:hint="eastAsia"/>
              </w:rPr>
              <w:t xml:space="preserve"> 몸매라인 유지 및 유연성 향상을 가져올 수 있다.</w:t>
            </w:r>
          </w:p>
        </w:tc>
      </w:tr>
      <w:tr w:rsidR="00E53B12">
        <w:trPr>
          <w:trHeight w:val="200"/>
          <w:jc w:val="center"/>
        </w:trPr>
        <w:tc>
          <w:tcPr>
            <w:tcW w:w="8991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E53B12" w:rsidRDefault="00E53B12">
            <w:pPr>
              <w:pStyle w:val="a8"/>
            </w:pPr>
          </w:p>
        </w:tc>
      </w:tr>
      <w:tr w:rsidR="00E53B12">
        <w:trPr>
          <w:trHeight w:val="484"/>
          <w:jc w:val="center"/>
        </w:trPr>
        <w:tc>
          <w:tcPr>
            <w:tcW w:w="2247" w:type="dxa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주   별</w:t>
            </w:r>
          </w:p>
        </w:tc>
        <w:tc>
          <w:tcPr>
            <w:tcW w:w="6744" w:type="dxa"/>
            <w:gridSpan w:val="3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강   의   계   획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주 차</w:t>
            </w:r>
          </w:p>
        </w:tc>
        <w:tc>
          <w:tcPr>
            <w:tcW w:w="6744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Lets twist again, 합정역 5번 출구, Choka Choka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The last waltz, Calma, Ciki ciki bam bam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Superstar, 바램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아파트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Burning love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I don't like to sleep alone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Only dreamers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Morena Ai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Quizas Cha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Behind closed doors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6B3FFB">
            <w:pPr>
              <w:pStyle w:val="a8"/>
              <w:ind w:left="100"/>
            </w:pPr>
            <w:r>
              <w:rPr>
                <w:rFonts w:hint="eastAsia"/>
              </w:rPr>
              <w:t xml:space="preserve">활용 음악 : </w:t>
            </w:r>
            <w:r w:rsidR="002740F1">
              <w:rPr>
                <w:rFonts w:hint="eastAsia"/>
              </w:rPr>
              <w:t>Tennessee Waltz</w:t>
            </w:r>
          </w:p>
        </w:tc>
      </w:tr>
      <w:tr w:rsidR="00E53B12">
        <w:trPr>
          <w:trHeight w:val="747"/>
          <w:jc w:val="center"/>
        </w:trPr>
        <w:tc>
          <w:tcPr>
            <w:tcW w:w="2247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E53B12" w:rsidRDefault="00AE1E67">
            <w:pPr>
              <w:pStyle w:val="a8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주 차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53B12" w:rsidRDefault="002740F1">
            <w:pPr>
              <w:pStyle w:val="a8"/>
              <w:ind w:left="100"/>
            </w:pPr>
            <w:r>
              <w:rPr>
                <w:rFonts w:hint="eastAsia"/>
              </w:rPr>
              <w:t>총복습</w:t>
            </w:r>
          </w:p>
        </w:tc>
      </w:tr>
    </w:tbl>
    <w:p w:rsidR="00E53B12" w:rsidRDefault="00E53B12">
      <w:pPr>
        <w:rPr>
          <w:sz w:val="2"/>
        </w:rPr>
      </w:pPr>
    </w:p>
    <w:p w:rsidR="00E53B12" w:rsidRDefault="00E53B12">
      <w:pPr>
        <w:pStyle w:val="a9"/>
        <w:wordWrap/>
        <w:jc w:val="center"/>
      </w:pPr>
    </w:p>
    <w:sectPr w:rsidR="00E53B12" w:rsidSect="00E53B12">
      <w:endnotePr>
        <w:numFmt w:val="decimal"/>
      </w:endnotePr>
      <w:pgSz w:w="11905" w:h="16837"/>
      <w:pgMar w:top="1700" w:right="1417" w:bottom="1134" w:left="1417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DF" w:rsidRDefault="001479DF" w:rsidP="00BD3BBF">
      <w:r>
        <w:separator/>
      </w:r>
    </w:p>
  </w:endnote>
  <w:endnote w:type="continuationSeparator" w:id="0">
    <w:p w:rsidR="001479DF" w:rsidRDefault="001479DF" w:rsidP="00BD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DF" w:rsidRDefault="001479DF" w:rsidP="00BD3BBF">
      <w:r>
        <w:separator/>
      </w:r>
    </w:p>
  </w:footnote>
  <w:footnote w:type="continuationSeparator" w:id="0">
    <w:p w:rsidR="001479DF" w:rsidRDefault="001479DF" w:rsidP="00BD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1F2"/>
    <w:multiLevelType w:val="multilevel"/>
    <w:tmpl w:val="D9345CF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C4E98"/>
    <w:multiLevelType w:val="multilevel"/>
    <w:tmpl w:val="AD40093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12"/>
    <w:rsid w:val="001479DF"/>
    <w:rsid w:val="002740F1"/>
    <w:rsid w:val="0027642C"/>
    <w:rsid w:val="00414932"/>
    <w:rsid w:val="00475F8E"/>
    <w:rsid w:val="006B3FFB"/>
    <w:rsid w:val="007471B2"/>
    <w:rsid w:val="00A43A5E"/>
    <w:rsid w:val="00AE1E67"/>
    <w:rsid w:val="00BD3BBF"/>
    <w:rsid w:val="00E53B12"/>
    <w:rsid w:val="00F430C6"/>
    <w:rsid w:val="00F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52F90-696B-4EA2-989A-3EDF914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53B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B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53B12"/>
  </w:style>
  <w:style w:type="paragraph" w:styleId="a4">
    <w:name w:val="footer"/>
    <w:basedOn w:val="a"/>
    <w:link w:val="Char0"/>
    <w:uiPriority w:val="99"/>
    <w:semiHidden/>
    <w:unhideWhenUsed/>
    <w:rsid w:val="00E53B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53B12"/>
  </w:style>
  <w:style w:type="character" w:styleId="a5">
    <w:name w:val="Hyperlink"/>
    <w:basedOn w:val="a0"/>
    <w:uiPriority w:val="99"/>
    <w:unhideWhenUsed/>
    <w:rsid w:val="00E53B12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53B12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E53B12"/>
    <w:rPr>
      <w:vertAlign w:val="superscript"/>
    </w:rPr>
  </w:style>
  <w:style w:type="paragraph" w:customStyle="1" w:styleId="a8">
    <w:name w:val="바탕글"/>
    <w:qFormat/>
    <w:rsid w:val="00E53B12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체" w:eastAsia="굴림체" w:hAnsi="Arial Unicode MS" w:cs="굴림체"/>
      <w:color w:val="000000"/>
      <w:szCs w:val="20"/>
    </w:rPr>
  </w:style>
  <w:style w:type="paragraph" w:customStyle="1" w:styleId="a9">
    <w:name w:val="예스폼"/>
    <w:qFormat/>
    <w:rsid w:val="00E53B12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체" w:eastAsia="굴림체" w:hAnsi="Arial Unicode MS" w:cs="굴림체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강의계획서(5)</dc:title>
  <dc:creator>(주)예스폼 - 안상린</dc:creator>
  <cp:keywords>본 문서의 저작권은 예스폼(Yesform)에 있으며</cp:keywords>
  <dc:description>무단 복제 및 배포시 법적인 제재를 받을 수 있습니다.</dc:description>
  <cp:lastModifiedBy>주민자치</cp:lastModifiedBy>
  <cp:revision>2</cp:revision>
  <dcterms:created xsi:type="dcterms:W3CDTF">2020-02-18T02:38:00Z</dcterms:created>
  <dcterms:modified xsi:type="dcterms:W3CDTF">2020-02-18T02:38:00Z</dcterms:modified>
</cp:coreProperties>
</file>